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CAEFE" w14:textId="77777777" w:rsidR="00CA1F5E" w:rsidRPr="00CA1F5E" w:rsidRDefault="00CA1F5E" w:rsidP="00CA1F5E">
      <w:pPr>
        <w:jc w:val="center"/>
        <w:rPr>
          <w:rFonts w:ascii="ITC Officina Sans Book" w:hAnsi="ITC Officina Sans Book"/>
          <w:b/>
          <w:bCs/>
          <w:sz w:val="40"/>
          <w:szCs w:val="48"/>
        </w:rPr>
      </w:pPr>
      <w:bookmarkStart w:id="0" w:name="_Hlk220486948"/>
      <w:r w:rsidRPr="00CA1F5E">
        <w:rPr>
          <w:rFonts w:ascii="ITC Officina Sans Book" w:hAnsi="ITC Officina Sans Book"/>
          <w:b/>
          <w:bCs/>
          <w:sz w:val="40"/>
          <w:szCs w:val="48"/>
        </w:rPr>
        <w:t>Kursstufe - Abitur</w:t>
      </w:r>
    </w:p>
    <w:p w14:paraId="560204B0" w14:textId="77777777" w:rsidR="00CA1F5E" w:rsidRPr="00CA1F5E" w:rsidRDefault="00CA1F5E" w:rsidP="00647C6D">
      <w:pPr>
        <w:jc w:val="center"/>
        <w:rPr>
          <w:rFonts w:ascii="ITC Officina Sans Book" w:hAnsi="ITC Officina Sans Book"/>
          <w:b/>
          <w:bCs/>
          <w:sz w:val="36"/>
          <w:szCs w:val="48"/>
        </w:rPr>
      </w:pPr>
      <w:r w:rsidRPr="007E3623">
        <w:rPr>
          <w:rFonts w:ascii="ITC Officina Sans Book" w:hAnsi="ITC Officina Sans Book"/>
          <w:b/>
          <w:bCs/>
          <w:sz w:val="42"/>
          <w:szCs w:val="52"/>
        </w:rPr>
        <w:t>G</w:t>
      </w:r>
      <w:r w:rsidRPr="00CA1F5E">
        <w:rPr>
          <w:rFonts w:ascii="ITC Officina Sans Book" w:hAnsi="ITC Officina Sans Book"/>
          <w:b/>
          <w:bCs/>
          <w:sz w:val="40"/>
          <w:szCs w:val="48"/>
        </w:rPr>
        <w:t>leichwertige Feststellung von Schülerleistungen (AGVO §7)</w:t>
      </w:r>
    </w:p>
    <w:p w14:paraId="267AB98B" w14:textId="62365F25" w:rsidR="00CA1F5E" w:rsidRPr="00647C6D" w:rsidRDefault="00CA1F5E" w:rsidP="00647C6D">
      <w:pPr>
        <w:pStyle w:val="berschrift1"/>
        <w:spacing w:before="0" w:after="0"/>
        <w:jc w:val="center"/>
        <w:rPr>
          <w:rFonts w:ascii="ITC Officina Sans Book" w:hAnsi="ITC Officina Sans Book"/>
          <w:b/>
          <w:color w:val="auto"/>
          <w:sz w:val="34"/>
          <w:szCs w:val="28"/>
        </w:rPr>
      </w:pPr>
      <w:proofErr w:type="spellStart"/>
      <w:r w:rsidRPr="00647C6D">
        <w:rPr>
          <w:rFonts w:ascii="ITC Officina Sans Book" w:hAnsi="ITC Officina Sans Book"/>
          <w:b/>
          <w:color w:val="auto"/>
          <w:sz w:val="34"/>
          <w:szCs w:val="28"/>
        </w:rPr>
        <w:t>Abgabe</w:t>
      </w:r>
      <w:proofErr w:type="spellEnd"/>
      <w:r w:rsidRPr="00647C6D">
        <w:rPr>
          <w:rFonts w:ascii="ITC Officina Sans Book" w:hAnsi="ITC Officina Sans Book"/>
          <w:b/>
          <w:color w:val="auto"/>
          <w:sz w:val="34"/>
          <w:szCs w:val="28"/>
        </w:rPr>
        <w:t xml:space="preserve"> des </w:t>
      </w:r>
      <w:proofErr w:type="spellStart"/>
      <w:r w:rsidRPr="00647C6D">
        <w:rPr>
          <w:rFonts w:ascii="ITC Officina Sans Book" w:hAnsi="ITC Officina Sans Book"/>
          <w:b/>
          <w:color w:val="auto"/>
          <w:sz w:val="34"/>
          <w:szCs w:val="28"/>
        </w:rPr>
        <w:t>vollständig</w:t>
      </w:r>
      <w:proofErr w:type="spellEnd"/>
      <w:r w:rsidRPr="00647C6D">
        <w:rPr>
          <w:rFonts w:ascii="ITC Officina Sans Book" w:hAnsi="ITC Officina Sans Book"/>
          <w:b/>
          <w:color w:val="auto"/>
          <w:sz w:val="34"/>
          <w:szCs w:val="28"/>
        </w:rPr>
        <w:t xml:space="preserve"> </w:t>
      </w:r>
      <w:proofErr w:type="spellStart"/>
      <w:r w:rsidRPr="00647C6D">
        <w:rPr>
          <w:rFonts w:ascii="ITC Officina Sans Book" w:hAnsi="ITC Officina Sans Book"/>
          <w:b/>
          <w:color w:val="auto"/>
          <w:sz w:val="34"/>
          <w:szCs w:val="28"/>
        </w:rPr>
        <w:t>ausgefüllten</w:t>
      </w:r>
      <w:proofErr w:type="spellEnd"/>
      <w:r w:rsidRPr="00647C6D">
        <w:rPr>
          <w:rFonts w:ascii="ITC Officina Sans Book" w:hAnsi="ITC Officina Sans Book"/>
          <w:b/>
          <w:color w:val="auto"/>
          <w:sz w:val="34"/>
          <w:szCs w:val="28"/>
        </w:rPr>
        <w:t xml:space="preserve"> </w:t>
      </w:r>
      <w:proofErr w:type="spellStart"/>
      <w:r w:rsidRPr="00647C6D">
        <w:rPr>
          <w:rFonts w:ascii="ITC Officina Sans Book" w:hAnsi="ITC Officina Sans Book"/>
          <w:b/>
          <w:color w:val="auto"/>
          <w:sz w:val="34"/>
          <w:szCs w:val="28"/>
        </w:rPr>
        <w:t>Wahlbogens</w:t>
      </w:r>
      <w:proofErr w:type="spellEnd"/>
      <w:r w:rsidRPr="00647C6D">
        <w:rPr>
          <w:rFonts w:ascii="ITC Officina Sans Book" w:hAnsi="ITC Officina Sans Book"/>
          <w:b/>
          <w:color w:val="auto"/>
          <w:sz w:val="34"/>
          <w:szCs w:val="28"/>
        </w:rPr>
        <w:t xml:space="preserve"> bis </w:t>
      </w:r>
      <w:proofErr w:type="spellStart"/>
      <w:r w:rsidRPr="00647C6D">
        <w:rPr>
          <w:rFonts w:ascii="ITC Officina Sans Book" w:hAnsi="ITC Officina Sans Book"/>
          <w:b/>
          <w:color w:val="auto"/>
          <w:sz w:val="34"/>
          <w:szCs w:val="28"/>
        </w:rPr>
        <w:t>spätestens</w:t>
      </w:r>
      <w:proofErr w:type="spellEnd"/>
      <w:r w:rsidRPr="00647C6D">
        <w:rPr>
          <w:rFonts w:ascii="ITC Officina Sans Book" w:hAnsi="ITC Officina Sans Book"/>
          <w:b/>
          <w:color w:val="auto"/>
          <w:sz w:val="34"/>
          <w:szCs w:val="28"/>
        </w:rPr>
        <w:t xml:space="preserve"> </w:t>
      </w:r>
      <w:proofErr w:type="spellStart"/>
      <w:r w:rsidRPr="00647C6D">
        <w:rPr>
          <w:rFonts w:ascii="ITC Officina Sans Book" w:hAnsi="ITC Officina Sans Book"/>
          <w:b/>
          <w:color w:val="auto"/>
          <w:sz w:val="34"/>
          <w:szCs w:val="28"/>
        </w:rPr>
        <w:t>zu</w:t>
      </w:r>
      <w:proofErr w:type="spellEnd"/>
      <w:r w:rsidRPr="00647C6D">
        <w:rPr>
          <w:rFonts w:ascii="ITC Officina Sans Book" w:hAnsi="ITC Officina Sans Book"/>
          <w:b/>
          <w:color w:val="auto"/>
          <w:sz w:val="34"/>
          <w:szCs w:val="28"/>
        </w:rPr>
        <w:t xml:space="preserve"> den </w:t>
      </w:r>
      <w:proofErr w:type="spellStart"/>
      <w:r w:rsidRPr="00647C6D">
        <w:rPr>
          <w:rFonts w:ascii="ITC Officina Sans Book" w:hAnsi="ITC Officina Sans Book"/>
          <w:b/>
          <w:color w:val="auto"/>
          <w:sz w:val="34"/>
          <w:szCs w:val="28"/>
        </w:rPr>
        <w:t>Herbstferien</w:t>
      </w:r>
      <w:proofErr w:type="spellEnd"/>
      <w:r w:rsidRPr="00647C6D">
        <w:rPr>
          <w:rFonts w:ascii="ITC Officina Sans Book" w:hAnsi="ITC Officina Sans Book"/>
          <w:b/>
          <w:color w:val="auto"/>
          <w:sz w:val="34"/>
          <w:szCs w:val="28"/>
        </w:rPr>
        <w:t xml:space="preserve"> der JS 1</w:t>
      </w:r>
    </w:p>
    <w:p w14:paraId="4D2CC8A9" w14:textId="77777777" w:rsidR="00CA1F5E" w:rsidRPr="00CA1F5E" w:rsidRDefault="00CA1F5E" w:rsidP="00CA1F5E">
      <w:pPr>
        <w:rPr>
          <w:rFonts w:ascii="ITC Officina Sans Book" w:hAnsi="ITC Officina Sans Book"/>
          <w:sz w:val="20"/>
          <w:szCs w:val="20"/>
        </w:rPr>
      </w:pPr>
    </w:p>
    <w:p w14:paraId="4A1AD9F4" w14:textId="7C377255" w:rsidR="00CA1F5E" w:rsidRPr="00951AD0" w:rsidRDefault="00CA1F5E" w:rsidP="00CA1F5E">
      <w:pPr>
        <w:rPr>
          <w:rFonts w:ascii="ITC Officina Sans Book" w:hAnsi="ITC Officina Sans Book"/>
        </w:rPr>
      </w:pPr>
      <w:r w:rsidRPr="00951AD0">
        <w:rPr>
          <w:rFonts w:ascii="ITC Officina Sans Book" w:hAnsi="ITC Officina Sans Book"/>
        </w:rPr>
        <w:t>Name:   _____________________</w:t>
      </w:r>
      <w:r w:rsidR="00A8098B">
        <w:rPr>
          <w:rFonts w:ascii="ITC Officina Sans Book" w:hAnsi="ITC Officina Sans Book"/>
        </w:rPr>
        <w:t>__</w:t>
      </w:r>
      <w:r w:rsidRPr="00951AD0">
        <w:rPr>
          <w:rFonts w:ascii="ITC Officina Sans Book" w:hAnsi="ITC Officina Sans Book"/>
        </w:rPr>
        <w:t>_________</w:t>
      </w:r>
      <w:r w:rsidRPr="00951AD0">
        <w:rPr>
          <w:rFonts w:ascii="ITC Officina Sans Book" w:hAnsi="ITC Officina Sans Book"/>
        </w:rPr>
        <w:tab/>
      </w:r>
      <w:r>
        <w:rPr>
          <w:rFonts w:ascii="ITC Officina Sans Book" w:hAnsi="ITC Officina Sans Book"/>
        </w:rPr>
        <w:t xml:space="preserve"> </w:t>
      </w:r>
      <w:r w:rsidRPr="00951AD0">
        <w:rPr>
          <w:rFonts w:ascii="ITC Officina Sans Book" w:hAnsi="ITC Officina Sans Book"/>
        </w:rPr>
        <w:t>Tutor/in:   ____________</w:t>
      </w:r>
      <w:r>
        <w:rPr>
          <w:rFonts w:ascii="ITC Officina Sans Book" w:hAnsi="ITC Officina Sans Book"/>
        </w:rPr>
        <w:t>___</w:t>
      </w:r>
      <w:r w:rsidRPr="00951AD0">
        <w:rPr>
          <w:rFonts w:ascii="ITC Officina Sans Book" w:hAnsi="ITC Officina Sans Book"/>
        </w:rPr>
        <w:t>________</w:t>
      </w:r>
      <w:r>
        <w:rPr>
          <w:rFonts w:ascii="ITC Officina Sans Book" w:hAnsi="ITC Officina Sans Book"/>
        </w:rPr>
        <w:t>_</w:t>
      </w:r>
      <w:r w:rsidR="00A8098B">
        <w:rPr>
          <w:rFonts w:ascii="ITC Officina Sans Book" w:hAnsi="ITC Officina Sans Book"/>
        </w:rPr>
        <w:t>_____</w:t>
      </w:r>
      <w:r>
        <w:rPr>
          <w:rFonts w:ascii="ITC Officina Sans Book" w:hAnsi="ITC Officina Sans Book"/>
        </w:rPr>
        <w:t>____</w:t>
      </w:r>
    </w:p>
    <w:p w14:paraId="03284853" w14:textId="77777777" w:rsidR="00CA1F5E" w:rsidRPr="00951AD0" w:rsidRDefault="00CA1F5E" w:rsidP="00CA1F5E">
      <w:pPr>
        <w:rPr>
          <w:rFonts w:ascii="ITC Officina Sans Book" w:hAnsi="ITC Officina Sans Book"/>
        </w:rPr>
      </w:pPr>
    </w:p>
    <w:tbl>
      <w:tblPr>
        <w:tblW w:w="10387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8"/>
        <w:gridCol w:w="1276"/>
        <w:gridCol w:w="1843"/>
        <w:gridCol w:w="3118"/>
        <w:gridCol w:w="2552"/>
      </w:tblGrid>
      <w:tr w:rsidR="00CA1F5E" w:rsidRPr="00951AD0" w14:paraId="6421A133" w14:textId="77777777" w:rsidTr="00A8098B">
        <w:trPr>
          <w:trHeight w:val="630"/>
        </w:trPr>
        <w:tc>
          <w:tcPr>
            <w:tcW w:w="1598" w:type="dxa"/>
            <w:vAlign w:val="center"/>
          </w:tcPr>
          <w:p w14:paraId="3B6B5418" w14:textId="6EA1BCB4" w:rsidR="00CA1F5E" w:rsidRDefault="00CA1F5E" w:rsidP="00DA711B">
            <w:pPr>
              <w:jc w:val="center"/>
              <w:rPr>
                <w:rFonts w:ascii="ITC Officina Sans Book" w:hAnsi="ITC Officina Sans Book"/>
              </w:rPr>
            </w:pPr>
            <w:r w:rsidRPr="00951AD0">
              <w:rPr>
                <w:rFonts w:ascii="ITC Officina Sans Book" w:hAnsi="ITC Officina Sans Book"/>
              </w:rPr>
              <w:t>Schulhalbjahr</w:t>
            </w:r>
            <w:r>
              <w:rPr>
                <w:rFonts w:ascii="ITC Officina Sans Book" w:hAnsi="ITC Officina Sans Book"/>
              </w:rPr>
              <w:t xml:space="preserve"> </w:t>
            </w:r>
          </w:p>
          <w:p w14:paraId="1F86028D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>(JS 1/I, JS1/II, JS 2/I, JS2/II)</w:t>
            </w:r>
          </w:p>
        </w:tc>
        <w:tc>
          <w:tcPr>
            <w:tcW w:w="1276" w:type="dxa"/>
            <w:vAlign w:val="center"/>
          </w:tcPr>
          <w:p w14:paraId="731C9FEE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</w:rPr>
            </w:pPr>
            <w:r w:rsidRPr="00951AD0">
              <w:rPr>
                <w:rFonts w:ascii="ITC Officina Sans Book" w:hAnsi="ITC Officina Sans Book"/>
              </w:rPr>
              <w:t xml:space="preserve">Fach  </w:t>
            </w:r>
          </w:p>
        </w:tc>
        <w:tc>
          <w:tcPr>
            <w:tcW w:w="1843" w:type="dxa"/>
            <w:vAlign w:val="center"/>
          </w:tcPr>
          <w:p w14:paraId="2C305CF5" w14:textId="77777777" w:rsidR="00CA1F5E" w:rsidRDefault="00CA1F5E" w:rsidP="00DA711B">
            <w:pPr>
              <w:jc w:val="center"/>
              <w:rPr>
                <w:rFonts w:ascii="ITC Officina Sans Book" w:hAnsi="ITC Officina Sans Book"/>
              </w:rPr>
            </w:pPr>
            <w:r w:rsidRPr="00951AD0">
              <w:rPr>
                <w:rFonts w:ascii="ITC Officina Sans Book" w:hAnsi="ITC Officina Sans Book"/>
              </w:rPr>
              <w:t>Lehrkraft</w:t>
            </w:r>
          </w:p>
          <w:p w14:paraId="566AE145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</w:rPr>
            </w:pPr>
            <w:r>
              <w:rPr>
                <w:rFonts w:ascii="ITC Officina Sans Book" w:hAnsi="ITC Officina Sans Book"/>
              </w:rPr>
              <w:t>(</w:t>
            </w:r>
            <w:r w:rsidRPr="00D90F37">
              <w:rPr>
                <w:rFonts w:ascii="ITC Officina Sans Book" w:hAnsi="ITC Officina Sans Book"/>
                <w:b/>
              </w:rPr>
              <w:t>persönliche Unterschrift</w:t>
            </w:r>
            <w:r>
              <w:rPr>
                <w:rFonts w:ascii="ITC Officina Sans Book" w:hAnsi="ITC Officina Sans Book"/>
              </w:rPr>
              <w:t>)</w:t>
            </w:r>
          </w:p>
        </w:tc>
        <w:tc>
          <w:tcPr>
            <w:tcW w:w="3118" w:type="dxa"/>
            <w:vAlign w:val="center"/>
          </w:tcPr>
          <w:p w14:paraId="5D50EBBB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</w:rPr>
            </w:pPr>
            <w:proofErr w:type="spellStart"/>
            <w:r w:rsidRPr="00951AD0">
              <w:rPr>
                <w:rFonts w:ascii="ITC Officina Sans Book" w:hAnsi="ITC Officina Sans Book"/>
              </w:rPr>
              <w:t>voraussichtl</w:t>
            </w:r>
            <w:proofErr w:type="spellEnd"/>
            <w:r w:rsidRPr="00951AD0">
              <w:rPr>
                <w:rFonts w:ascii="ITC Officina Sans Book" w:hAnsi="ITC Officina Sans Book"/>
              </w:rPr>
              <w:t>. Thema</w:t>
            </w:r>
          </w:p>
        </w:tc>
        <w:tc>
          <w:tcPr>
            <w:tcW w:w="2552" w:type="dxa"/>
            <w:vAlign w:val="center"/>
          </w:tcPr>
          <w:p w14:paraId="047052B5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</w:rPr>
            </w:pPr>
            <w:proofErr w:type="spellStart"/>
            <w:r w:rsidRPr="003413A3">
              <w:rPr>
                <w:rFonts w:ascii="ITC Officina Sans Book" w:hAnsi="ITC Officina Sans Book"/>
                <w:sz w:val="22"/>
                <w:szCs w:val="28"/>
              </w:rPr>
              <w:t>voraussichtl</w:t>
            </w:r>
            <w:proofErr w:type="spellEnd"/>
            <w:r w:rsidRPr="003413A3">
              <w:rPr>
                <w:rFonts w:ascii="ITC Officina Sans Book" w:hAnsi="ITC Officina Sans Book"/>
                <w:sz w:val="22"/>
                <w:szCs w:val="28"/>
              </w:rPr>
              <w:t>. Form</w:t>
            </w:r>
          </w:p>
        </w:tc>
      </w:tr>
      <w:tr w:rsidR="00CA1F5E" w:rsidRPr="00951AD0" w14:paraId="7866BB99" w14:textId="77777777" w:rsidTr="006A21D6">
        <w:trPr>
          <w:trHeight w:val="1191"/>
        </w:trPr>
        <w:tc>
          <w:tcPr>
            <w:tcW w:w="1598" w:type="dxa"/>
            <w:vAlign w:val="center"/>
          </w:tcPr>
          <w:p w14:paraId="79320B3F" w14:textId="77777777" w:rsidR="00CA1F5E" w:rsidRPr="00951AD0" w:rsidRDefault="00CA1F5E" w:rsidP="006A21D6">
            <w:pPr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0FE67B68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81900A7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3118" w:type="dxa"/>
            <w:vAlign w:val="center"/>
          </w:tcPr>
          <w:p w14:paraId="123ABF2B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2552" w:type="dxa"/>
            <w:vAlign w:val="center"/>
          </w:tcPr>
          <w:p w14:paraId="72C48672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</w:tr>
      <w:tr w:rsidR="00CA1F5E" w:rsidRPr="00951AD0" w14:paraId="0AD70986" w14:textId="77777777" w:rsidTr="006A21D6">
        <w:trPr>
          <w:trHeight w:val="1191"/>
        </w:trPr>
        <w:tc>
          <w:tcPr>
            <w:tcW w:w="1598" w:type="dxa"/>
            <w:vAlign w:val="center"/>
          </w:tcPr>
          <w:p w14:paraId="1837C3E9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1276" w:type="dxa"/>
            <w:vAlign w:val="center"/>
          </w:tcPr>
          <w:p w14:paraId="2E6387B4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B59D7DD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3118" w:type="dxa"/>
            <w:vAlign w:val="center"/>
          </w:tcPr>
          <w:p w14:paraId="00BAFA1A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2552" w:type="dxa"/>
            <w:vAlign w:val="center"/>
          </w:tcPr>
          <w:p w14:paraId="20196F7E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</w:tr>
      <w:tr w:rsidR="00CA1F5E" w:rsidRPr="00951AD0" w14:paraId="27049185" w14:textId="77777777" w:rsidTr="006A21D6">
        <w:trPr>
          <w:trHeight w:val="1191"/>
        </w:trPr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14:paraId="76950300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DA10ABA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6255D35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27599B6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0496C4B2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</w:tr>
      <w:tr w:rsidR="00CA1F5E" w:rsidRPr="00951AD0" w14:paraId="033D495C" w14:textId="77777777" w:rsidTr="00A8098B">
        <w:trPr>
          <w:trHeight w:val="227"/>
        </w:trPr>
        <w:tc>
          <w:tcPr>
            <w:tcW w:w="10387" w:type="dxa"/>
            <w:gridSpan w:val="5"/>
            <w:vAlign w:val="center"/>
          </w:tcPr>
          <w:p w14:paraId="754F5F46" w14:textId="77777777" w:rsidR="00CA1F5E" w:rsidRPr="00A0781C" w:rsidRDefault="00CA1F5E" w:rsidP="00DA711B">
            <w:pPr>
              <w:rPr>
                <w:rFonts w:ascii="ITC Officina Sans Book" w:hAnsi="ITC Officina Sans Book"/>
                <w:sz w:val="14"/>
                <w:szCs w:val="14"/>
                <w:lang w:val="it-IT"/>
              </w:rPr>
            </w:pPr>
          </w:p>
          <w:p w14:paraId="0106F6F8" w14:textId="77777777" w:rsidR="00CA1F5E" w:rsidRPr="00951AD0" w:rsidRDefault="00CA1F5E" w:rsidP="00DA711B">
            <w:pPr>
              <w:rPr>
                <w:rFonts w:ascii="ITC Officina Sans Book" w:hAnsi="ITC Officina Sans Book"/>
                <w:lang w:val="it-IT"/>
              </w:rPr>
            </w:pPr>
            <w:proofErr w:type="spellStart"/>
            <w:r>
              <w:rPr>
                <w:rFonts w:ascii="ITC Officina Sans Book" w:hAnsi="ITC Officina Sans Book"/>
                <w:lang w:val="it-IT"/>
              </w:rPr>
              <w:t>Ggf</w:t>
            </w:r>
            <w:proofErr w:type="spellEnd"/>
            <w:r>
              <w:rPr>
                <w:rFonts w:ascii="ITC Officina Sans Book" w:hAnsi="ITC Officina Sans Book"/>
                <w:lang w:val="it-IT"/>
              </w:rPr>
              <w:t>. 4. GFS (</w:t>
            </w:r>
            <w:proofErr w:type="spellStart"/>
            <w:r>
              <w:rPr>
                <w:rFonts w:ascii="ITC Officina Sans Book" w:hAnsi="ITC Officina Sans Book"/>
                <w:lang w:val="it-IT"/>
              </w:rPr>
              <w:t>freiwillig</w:t>
            </w:r>
            <w:proofErr w:type="spellEnd"/>
            <w:r>
              <w:rPr>
                <w:rFonts w:ascii="ITC Officina Sans Book" w:hAnsi="ITC Officina Sans Book"/>
                <w:lang w:val="it-IT"/>
              </w:rPr>
              <w:t>)</w:t>
            </w:r>
          </w:p>
        </w:tc>
      </w:tr>
      <w:tr w:rsidR="00CA1F5E" w:rsidRPr="00951AD0" w14:paraId="458BB2EB" w14:textId="77777777" w:rsidTr="00A8098B">
        <w:trPr>
          <w:trHeight w:val="1113"/>
        </w:trPr>
        <w:tc>
          <w:tcPr>
            <w:tcW w:w="1598" w:type="dxa"/>
            <w:tcBorders>
              <w:bottom w:val="single" w:sz="4" w:space="0" w:color="auto"/>
            </w:tcBorders>
            <w:vAlign w:val="center"/>
          </w:tcPr>
          <w:p w14:paraId="613409EA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6D43E4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ED23FF2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32EBF0A5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207BB998" w14:textId="77777777" w:rsidR="00CA1F5E" w:rsidRPr="00951AD0" w:rsidRDefault="00CA1F5E" w:rsidP="00DA711B">
            <w:pPr>
              <w:jc w:val="center"/>
              <w:rPr>
                <w:rFonts w:ascii="ITC Officina Sans Book" w:hAnsi="ITC Officina Sans Book"/>
                <w:lang w:val="it-IT"/>
              </w:rPr>
            </w:pPr>
          </w:p>
        </w:tc>
      </w:tr>
    </w:tbl>
    <w:p w14:paraId="1B5BABC7" w14:textId="77777777" w:rsidR="00CA1F5E" w:rsidRPr="00951AD0" w:rsidRDefault="00CA1F5E" w:rsidP="00CA1F5E">
      <w:pPr>
        <w:rPr>
          <w:rFonts w:ascii="ITC Officina Sans Book" w:hAnsi="ITC Officina Sans Book"/>
          <w:lang w:val="it-IT"/>
        </w:rPr>
      </w:pPr>
    </w:p>
    <w:p w14:paraId="1ADD91C6" w14:textId="77777777" w:rsidR="00CA1F5E" w:rsidRPr="00F62B02" w:rsidRDefault="00CA1F5E" w:rsidP="00CA1F5E">
      <w:pPr>
        <w:rPr>
          <w:rFonts w:ascii="ITC Officina Sans Book" w:hAnsi="ITC Officina Sans Book"/>
          <w:b/>
          <w:bCs/>
          <w:sz w:val="22"/>
          <w:szCs w:val="22"/>
        </w:rPr>
      </w:pPr>
      <w:r w:rsidRPr="00937E91">
        <w:rPr>
          <w:rFonts w:ascii="ITC Officina Sans Book" w:hAnsi="ITC Officina Sans Book"/>
          <w:b/>
          <w:bCs/>
          <w:sz w:val="22"/>
          <w:szCs w:val="22"/>
        </w:rPr>
        <w:t>Hinweise:</w:t>
      </w:r>
    </w:p>
    <w:p w14:paraId="412E1745" w14:textId="77777777" w:rsidR="00CA1F5E" w:rsidRPr="00937E91" w:rsidRDefault="00CA1F5E" w:rsidP="00CA1F5E">
      <w:pPr>
        <w:spacing w:line="288" w:lineRule="auto"/>
        <w:rPr>
          <w:rFonts w:ascii="ITC Officina Sans Book" w:hAnsi="ITC Officina Sans Book"/>
          <w:sz w:val="22"/>
          <w:szCs w:val="22"/>
        </w:rPr>
      </w:pPr>
      <w:r w:rsidRPr="00937E91">
        <w:rPr>
          <w:rFonts w:ascii="ITC Officina Sans Book" w:hAnsi="ITC Officina Sans Book"/>
          <w:sz w:val="22"/>
          <w:szCs w:val="22"/>
        </w:rPr>
        <w:t xml:space="preserve">- </w:t>
      </w:r>
      <w:r>
        <w:rPr>
          <w:rFonts w:ascii="ITC Officina Sans Book" w:hAnsi="ITC Officina Sans Book"/>
          <w:sz w:val="22"/>
          <w:szCs w:val="22"/>
        </w:rPr>
        <w:t>Bitte</w:t>
      </w:r>
      <w:r w:rsidRPr="00937E91">
        <w:rPr>
          <w:rFonts w:ascii="ITC Officina Sans Book" w:hAnsi="ITC Officina Sans Book"/>
          <w:sz w:val="22"/>
          <w:szCs w:val="22"/>
        </w:rPr>
        <w:t xml:space="preserve"> </w:t>
      </w:r>
      <w:r>
        <w:rPr>
          <w:rFonts w:ascii="ITC Officina Sans Book" w:hAnsi="ITC Officina Sans Book"/>
          <w:sz w:val="22"/>
          <w:szCs w:val="22"/>
        </w:rPr>
        <w:t xml:space="preserve">die Hinweise zu den GFS </w:t>
      </w:r>
      <w:r w:rsidRPr="00937E91">
        <w:rPr>
          <w:rFonts w:ascii="ITC Officina Sans Book" w:hAnsi="ITC Officina Sans Book"/>
          <w:sz w:val="22"/>
          <w:szCs w:val="22"/>
        </w:rPr>
        <w:t>auf der Homepage beachten:</w:t>
      </w:r>
    </w:p>
    <w:p w14:paraId="203F90B4" w14:textId="77777777" w:rsidR="00CA1F5E" w:rsidRPr="00937E91" w:rsidRDefault="00CA1F5E" w:rsidP="00CA1F5E">
      <w:pPr>
        <w:spacing w:line="288" w:lineRule="auto"/>
        <w:rPr>
          <w:rFonts w:ascii="ITC Officina Sans Book" w:hAnsi="ITC Officina Sans Book"/>
          <w:sz w:val="22"/>
          <w:szCs w:val="22"/>
        </w:rPr>
      </w:pPr>
      <w:r w:rsidRPr="00937E91">
        <w:rPr>
          <w:rFonts w:ascii="ITC Officina Sans Book" w:hAnsi="ITC Officina Sans Book"/>
          <w:sz w:val="22"/>
          <w:szCs w:val="22"/>
        </w:rPr>
        <w:t xml:space="preserve">  (</w:t>
      </w:r>
      <w:hyperlink r:id="rId5" w:history="1">
        <w:r w:rsidRPr="001314B3">
          <w:rPr>
            <w:rStyle w:val="Hyperlink"/>
            <w:rFonts w:ascii="ITC Officina Sans Book" w:eastAsiaTheme="majorEastAsia" w:hAnsi="ITC Officina Sans Book"/>
            <w:color w:val="auto"/>
            <w:sz w:val="22"/>
            <w:szCs w:val="22"/>
            <w:u w:val="none"/>
          </w:rPr>
          <w:t>www.geschwister-scholl-gymnasium.de</w:t>
        </w:r>
      </w:hyperlink>
      <w:r w:rsidRPr="00937E91">
        <w:rPr>
          <w:rFonts w:ascii="ITC Officina Sans Book" w:hAnsi="ITC Officina Sans Book"/>
          <w:sz w:val="22"/>
          <w:szCs w:val="22"/>
        </w:rPr>
        <w:t xml:space="preserve"> </w:t>
      </w:r>
      <w:r w:rsidRPr="00937E91">
        <w:rPr>
          <w:rFonts w:ascii="ITC Officina Sans Book" w:hAnsi="ITC Officina Sans Book"/>
          <w:sz w:val="22"/>
          <w:szCs w:val="22"/>
        </w:rPr>
        <w:sym w:font="Wingdings" w:char="F0E0"/>
      </w:r>
      <w:r w:rsidRPr="00937E91">
        <w:rPr>
          <w:rFonts w:ascii="ITC Officina Sans Book" w:hAnsi="ITC Officina Sans Book"/>
          <w:sz w:val="22"/>
          <w:szCs w:val="22"/>
        </w:rPr>
        <w:t xml:space="preserve"> Aktuelles</w:t>
      </w:r>
      <w:r w:rsidRPr="00937E91">
        <w:rPr>
          <w:rFonts w:ascii="ITC Officina Sans Book" w:hAnsi="ITC Officina Sans Book"/>
          <w:sz w:val="22"/>
          <w:szCs w:val="22"/>
        </w:rPr>
        <w:sym w:font="Wingdings" w:char="F0E0"/>
      </w:r>
      <w:r w:rsidRPr="00937E91">
        <w:rPr>
          <w:rFonts w:ascii="ITC Officina Sans Book" w:hAnsi="ITC Officina Sans Book"/>
          <w:sz w:val="22"/>
          <w:szCs w:val="22"/>
        </w:rPr>
        <w:t xml:space="preserve"> Oberstufeninfo)!</w:t>
      </w:r>
    </w:p>
    <w:p w14:paraId="419F0CAD" w14:textId="7C4DBCC7" w:rsidR="00CA1F5E" w:rsidRDefault="00CA1F5E" w:rsidP="00CA1F5E">
      <w:pPr>
        <w:spacing w:line="288" w:lineRule="auto"/>
        <w:rPr>
          <w:rFonts w:ascii="ITC Officina Sans Book" w:hAnsi="ITC Officina Sans Book"/>
          <w:b/>
          <w:sz w:val="22"/>
          <w:szCs w:val="22"/>
        </w:rPr>
      </w:pPr>
      <w:r>
        <w:rPr>
          <w:rFonts w:ascii="ITC Officina Sans Book" w:hAnsi="ITC Officina Sans Book"/>
          <w:sz w:val="22"/>
          <w:szCs w:val="22"/>
        </w:rPr>
        <w:t xml:space="preserve">- </w:t>
      </w:r>
      <w:r w:rsidRPr="009B1F8A">
        <w:rPr>
          <w:rFonts w:ascii="ITC Officina Sans Book" w:hAnsi="ITC Officina Sans Book"/>
          <w:b/>
          <w:sz w:val="22"/>
          <w:szCs w:val="22"/>
        </w:rPr>
        <w:t xml:space="preserve">Die </w:t>
      </w:r>
      <w:r w:rsidR="00E76953">
        <w:rPr>
          <w:rFonts w:ascii="ITC Officina Sans Book" w:hAnsi="ITC Officina Sans Book"/>
          <w:b/>
          <w:sz w:val="22"/>
          <w:szCs w:val="22"/>
        </w:rPr>
        <w:t xml:space="preserve">verbindlichen </w:t>
      </w:r>
      <w:r>
        <w:rPr>
          <w:rFonts w:ascii="ITC Officina Sans Book" w:hAnsi="ITC Officina Sans Book"/>
          <w:b/>
          <w:sz w:val="22"/>
          <w:szCs w:val="22"/>
        </w:rPr>
        <w:t xml:space="preserve">3 </w:t>
      </w:r>
      <w:r w:rsidRPr="009B1F8A">
        <w:rPr>
          <w:rFonts w:ascii="ITC Officina Sans Book" w:hAnsi="ITC Officina Sans Book"/>
          <w:b/>
          <w:sz w:val="22"/>
          <w:szCs w:val="22"/>
        </w:rPr>
        <w:t xml:space="preserve">GFS müssen in den ersten 3 Halbjahren gehalten werden! </w:t>
      </w:r>
    </w:p>
    <w:p w14:paraId="0DB62709" w14:textId="05BF3564" w:rsidR="00CA1F5E" w:rsidRDefault="00CA1F5E" w:rsidP="00CA1F5E">
      <w:pPr>
        <w:spacing w:line="288" w:lineRule="auto"/>
        <w:rPr>
          <w:rFonts w:ascii="ITC Officina Sans Book" w:hAnsi="ITC Officina Sans Book"/>
          <w:sz w:val="22"/>
          <w:szCs w:val="22"/>
        </w:rPr>
      </w:pPr>
      <w:r>
        <w:rPr>
          <w:rFonts w:ascii="ITC Officina Sans Book" w:hAnsi="ITC Officina Sans Book"/>
          <w:sz w:val="22"/>
          <w:szCs w:val="22"/>
        </w:rPr>
        <w:t xml:space="preserve">- </w:t>
      </w:r>
      <w:r>
        <w:rPr>
          <w:rFonts w:ascii="ITC Officina Sans Book" w:hAnsi="ITC Officina Sans Book"/>
          <w:b/>
          <w:sz w:val="22"/>
          <w:szCs w:val="22"/>
        </w:rPr>
        <w:t>Die</w:t>
      </w:r>
      <w:r w:rsidRPr="009B1F8A">
        <w:rPr>
          <w:rFonts w:ascii="ITC Officina Sans Book" w:hAnsi="ITC Officina Sans Book"/>
          <w:b/>
          <w:sz w:val="22"/>
          <w:szCs w:val="22"/>
        </w:rPr>
        <w:t xml:space="preserve"> 4. GFS</w:t>
      </w:r>
      <w:r>
        <w:rPr>
          <w:rFonts w:ascii="ITC Officina Sans Book" w:hAnsi="ITC Officina Sans Book"/>
          <w:b/>
          <w:sz w:val="22"/>
          <w:szCs w:val="22"/>
        </w:rPr>
        <w:t xml:space="preserve"> ist freiwillig und</w:t>
      </w:r>
      <w:r w:rsidRPr="009B1F8A">
        <w:rPr>
          <w:rFonts w:ascii="ITC Officina Sans Book" w:hAnsi="ITC Officina Sans Book"/>
          <w:b/>
          <w:sz w:val="22"/>
          <w:szCs w:val="22"/>
        </w:rPr>
        <w:t xml:space="preserve"> kann bis</w:t>
      </w:r>
      <w:r>
        <w:rPr>
          <w:rFonts w:ascii="ITC Officina Sans Book" w:hAnsi="ITC Officina Sans Book"/>
          <w:b/>
          <w:sz w:val="22"/>
          <w:szCs w:val="22"/>
        </w:rPr>
        <w:t xml:space="preserve"> spätestens zum</w:t>
      </w:r>
      <w:r w:rsidRPr="009B1F8A">
        <w:rPr>
          <w:rFonts w:ascii="ITC Officina Sans Book" w:hAnsi="ITC Officina Sans Book"/>
          <w:b/>
          <w:sz w:val="22"/>
          <w:szCs w:val="22"/>
        </w:rPr>
        <w:t xml:space="preserve"> Beginn </w:t>
      </w:r>
      <w:r>
        <w:rPr>
          <w:rFonts w:ascii="ITC Officina Sans Book" w:hAnsi="ITC Officina Sans Book"/>
          <w:b/>
          <w:sz w:val="22"/>
          <w:szCs w:val="22"/>
        </w:rPr>
        <w:t>von JS2/II</w:t>
      </w:r>
      <w:r w:rsidRPr="009B1F8A">
        <w:rPr>
          <w:rFonts w:ascii="ITC Officina Sans Book" w:hAnsi="ITC Officina Sans Book"/>
          <w:b/>
          <w:sz w:val="22"/>
          <w:szCs w:val="22"/>
        </w:rPr>
        <w:t xml:space="preserve"> gewählt werden</w:t>
      </w:r>
      <w:r>
        <w:rPr>
          <w:rFonts w:ascii="ITC Officina Sans Book" w:hAnsi="ITC Officina Sans Book"/>
          <w:sz w:val="22"/>
          <w:szCs w:val="22"/>
        </w:rPr>
        <w:t xml:space="preserve"> </w:t>
      </w:r>
      <w:r w:rsidRPr="009B1F8A">
        <w:rPr>
          <w:rFonts w:ascii="ITC Officina Sans Book" w:hAnsi="ITC Officina Sans Book"/>
          <w:b/>
          <w:sz w:val="22"/>
          <w:szCs w:val="22"/>
        </w:rPr>
        <w:br/>
      </w:r>
      <w:r w:rsidRPr="00937E91">
        <w:rPr>
          <w:rFonts w:ascii="ITC Officina Sans Book" w:hAnsi="ITC Officina Sans Book"/>
          <w:sz w:val="22"/>
          <w:szCs w:val="22"/>
        </w:rPr>
        <w:t xml:space="preserve">- Die Themen werden </w:t>
      </w:r>
      <w:r w:rsidRPr="009D0185">
        <w:rPr>
          <w:rFonts w:ascii="ITC Officina Sans Book" w:hAnsi="ITC Officina Sans Book"/>
          <w:b/>
          <w:sz w:val="22"/>
          <w:szCs w:val="22"/>
        </w:rPr>
        <w:t>in Absprache mit den Fachlehr</w:t>
      </w:r>
      <w:r w:rsidR="00E9593A">
        <w:rPr>
          <w:rFonts w:ascii="ITC Officina Sans Book" w:hAnsi="ITC Officina Sans Book"/>
          <w:b/>
          <w:sz w:val="22"/>
          <w:szCs w:val="22"/>
        </w:rPr>
        <w:t>kräften</w:t>
      </w:r>
      <w:r w:rsidRPr="00937E91">
        <w:rPr>
          <w:rFonts w:ascii="ITC Officina Sans Book" w:hAnsi="ITC Officina Sans Book"/>
          <w:sz w:val="22"/>
          <w:szCs w:val="22"/>
        </w:rPr>
        <w:t xml:space="preserve"> festgelegt.</w:t>
      </w:r>
    </w:p>
    <w:p w14:paraId="2004441C" w14:textId="77777777" w:rsidR="00CA1F5E" w:rsidRDefault="00CA1F5E" w:rsidP="00CA1F5E">
      <w:pPr>
        <w:spacing w:line="288" w:lineRule="auto"/>
        <w:rPr>
          <w:rFonts w:ascii="ITC Officina Sans Book" w:hAnsi="ITC Officina Sans Book"/>
          <w:b/>
          <w:sz w:val="22"/>
          <w:szCs w:val="22"/>
        </w:rPr>
      </w:pPr>
      <w:r w:rsidRPr="00350831">
        <w:rPr>
          <w:rFonts w:ascii="ITC Officina Sans Book" w:hAnsi="ITC Officina Sans Book"/>
          <w:b/>
          <w:sz w:val="22"/>
          <w:szCs w:val="22"/>
        </w:rPr>
        <w:t>-</w:t>
      </w:r>
      <w:r>
        <w:rPr>
          <w:rFonts w:ascii="ITC Officina Sans Book" w:hAnsi="ITC Officina Sans Book"/>
          <w:b/>
          <w:sz w:val="22"/>
          <w:szCs w:val="22"/>
        </w:rPr>
        <w:t xml:space="preserve"> </w:t>
      </w:r>
      <w:r w:rsidRPr="00350831">
        <w:rPr>
          <w:rFonts w:ascii="ITC Officina Sans Book" w:hAnsi="ITC Officina Sans Book"/>
          <w:b/>
          <w:sz w:val="22"/>
          <w:szCs w:val="22"/>
        </w:rPr>
        <w:t>Eine nachträgliche</w:t>
      </w:r>
      <w:r>
        <w:rPr>
          <w:rFonts w:ascii="ITC Officina Sans Book" w:hAnsi="ITC Officina Sans Book"/>
          <w:b/>
          <w:sz w:val="22"/>
          <w:szCs w:val="22"/>
        </w:rPr>
        <w:t xml:space="preserve"> </w:t>
      </w:r>
      <w:r w:rsidRPr="00C900D6">
        <w:rPr>
          <w:rFonts w:ascii="ITC Officina Sans Book" w:hAnsi="ITC Officina Sans Book"/>
          <w:b/>
          <w:sz w:val="22"/>
          <w:szCs w:val="22"/>
        </w:rPr>
        <w:t>Verschiebung</w:t>
      </w:r>
      <w:r>
        <w:rPr>
          <w:rFonts w:ascii="ITC Officina Sans Book" w:hAnsi="ITC Officina Sans Book"/>
          <w:b/>
          <w:sz w:val="22"/>
          <w:szCs w:val="22"/>
        </w:rPr>
        <w:t xml:space="preserve"> </w:t>
      </w:r>
      <w:r w:rsidRPr="00C900D6">
        <w:rPr>
          <w:rFonts w:ascii="ITC Officina Sans Book" w:hAnsi="ITC Officina Sans Book"/>
          <w:b/>
          <w:sz w:val="22"/>
          <w:szCs w:val="22"/>
        </w:rPr>
        <w:t>zwischen den Halbjahren</w:t>
      </w:r>
      <w:r>
        <w:rPr>
          <w:rFonts w:ascii="ITC Officina Sans Book" w:hAnsi="ITC Officina Sans Book"/>
          <w:b/>
          <w:sz w:val="22"/>
          <w:szCs w:val="22"/>
        </w:rPr>
        <w:t xml:space="preserve"> oder eine nachträgliche Fachänderung</w:t>
      </w:r>
      <w:r w:rsidRPr="00C900D6">
        <w:rPr>
          <w:rFonts w:ascii="ITC Officina Sans Book" w:hAnsi="ITC Officina Sans Book"/>
          <w:b/>
          <w:sz w:val="22"/>
          <w:szCs w:val="22"/>
        </w:rPr>
        <w:t xml:space="preserve"> ist </w:t>
      </w:r>
    </w:p>
    <w:p w14:paraId="5EB5B6B8" w14:textId="77777777" w:rsidR="00CA1F5E" w:rsidRPr="00937E91" w:rsidRDefault="00CA1F5E" w:rsidP="00CA1F5E">
      <w:pPr>
        <w:spacing w:line="288" w:lineRule="auto"/>
        <w:rPr>
          <w:rFonts w:ascii="ITC Officina Sans Book" w:hAnsi="ITC Officina Sans Book"/>
          <w:sz w:val="22"/>
          <w:szCs w:val="22"/>
        </w:rPr>
      </w:pPr>
      <w:r>
        <w:rPr>
          <w:rFonts w:ascii="ITC Officina Sans Book" w:hAnsi="ITC Officina Sans Book"/>
          <w:b/>
          <w:sz w:val="22"/>
          <w:szCs w:val="22"/>
        </w:rPr>
        <w:t xml:space="preserve">  </w:t>
      </w:r>
      <w:r w:rsidRPr="00C900D6">
        <w:rPr>
          <w:rFonts w:ascii="ITC Officina Sans Book" w:hAnsi="ITC Officina Sans Book"/>
          <w:b/>
          <w:sz w:val="22"/>
          <w:szCs w:val="22"/>
        </w:rPr>
        <w:t>nicht möglich!</w:t>
      </w:r>
    </w:p>
    <w:p w14:paraId="7C2F94CB" w14:textId="77777777" w:rsidR="00CA1F5E" w:rsidRPr="00937E91" w:rsidRDefault="00CA1F5E" w:rsidP="00CA1F5E">
      <w:pPr>
        <w:spacing w:line="288" w:lineRule="auto"/>
        <w:rPr>
          <w:rFonts w:ascii="ITC Officina Sans Book" w:hAnsi="ITC Officina Sans Book"/>
          <w:sz w:val="22"/>
          <w:szCs w:val="22"/>
        </w:rPr>
      </w:pPr>
      <w:r w:rsidRPr="00937E91">
        <w:rPr>
          <w:rFonts w:ascii="ITC Officina Sans Book" w:hAnsi="ITC Officina Sans Book"/>
          <w:sz w:val="22"/>
          <w:szCs w:val="22"/>
        </w:rPr>
        <w:t>- Die gleichwertigen Feststellungen von Schülerleistungen müssen in den Anforderungen</w:t>
      </w:r>
    </w:p>
    <w:p w14:paraId="4A55EAE9" w14:textId="77777777" w:rsidR="00E9593A" w:rsidRDefault="00CA1F5E" w:rsidP="00647C6D">
      <w:pPr>
        <w:spacing w:line="288" w:lineRule="auto"/>
        <w:rPr>
          <w:rFonts w:ascii="ITC Officina Sans Book" w:hAnsi="ITC Officina Sans Book"/>
          <w:sz w:val="22"/>
          <w:szCs w:val="22"/>
        </w:rPr>
      </w:pPr>
      <w:r w:rsidRPr="00937E91">
        <w:rPr>
          <w:rFonts w:ascii="ITC Officina Sans Book" w:hAnsi="ITC Officina Sans Book"/>
          <w:sz w:val="22"/>
          <w:szCs w:val="22"/>
        </w:rPr>
        <w:t xml:space="preserve">  denen einer Klausur entsprechen</w:t>
      </w:r>
      <w:r>
        <w:rPr>
          <w:rFonts w:ascii="ITC Officina Sans Book" w:hAnsi="ITC Officina Sans Book"/>
          <w:sz w:val="22"/>
          <w:szCs w:val="22"/>
        </w:rPr>
        <w:t xml:space="preserve"> und werden </w:t>
      </w:r>
      <w:r w:rsidRPr="00937E91">
        <w:rPr>
          <w:rFonts w:ascii="ITC Officina Sans Book" w:hAnsi="ITC Officina Sans Book"/>
          <w:sz w:val="22"/>
          <w:szCs w:val="22"/>
        </w:rPr>
        <w:t xml:space="preserve">wie eine Klausur in dem Fach gewertet werden. Sie sind zusätzlich zu </w:t>
      </w:r>
    </w:p>
    <w:p w14:paraId="3635223F" w14:textId="77777777" w:rsidR="00E9593A" w:rsidRDefault="00E9593A" w:rsidP="00647C6D">
      <w:pPr>
        <w:spacing w:line="288" w:lineRule="auto"/>
        <w:rPr>
          <w:rFonts w:ascii="ITC Officina Sans Book" w:hAnsi="ITC Officina Sans Book"/>
          <w:sz w:val="22"/>
          <w:szCs w:val="22"/>
        </w:rPr>
      </w:pPr>
      <w:r>
        <w:rPr>
          <w:rFonts w:ascii="ITC Officina Sans Book" w:hAnsi="ITC Officina Sans Book"/>
          <w:sz w:val="22"/>
          <w:szCs w:val="22"/>
        </w:rPr>
        <w:t xml:space="preserve">  </w:t>
      </w:r>
      <w:r w:rsidR="00CA1F5E" w:rsidRPr="00937E91">
        <w:rPr>
          <w:rFonts w:ascii="ITC Officina Sans Book" w:hAnsi="ITC Officina Sans Book"/>
          <w:sz w:val="22"/>
          <w:szCs w:val="22"/>
        </w:rPr>
        <w:t>den Klausuren zu erbringen, sie ersetzen keine</w:t>
      </w:r>
      <w:r w:rsidR="00CA1F5E">
        <w:rPr>
          <w:rFonts w:ascii="ITC Officina Sans Book" w:hAnsi="ITC Officina Sans Book"/>
          <w:sz w:val="22"/>
          <w:szCs w:val="22"/>
        </w:rPr>
        <w:t xml:space="preserve"> Klausur</w:t>
      </w:r>
      <w:r w:rsidR="00CA1F5E" w:rsidRPr="00F32F3F">
        <w:rPr>
          <w:rFonts w:ascii="ITC Officina Sans Book" w:hAnsi="ITC Officina Sans Book"/>
          <w:sz w:val="22"/>
          <w:szCs w:val="22"/>
        </w:rPr>
        <w:t>!</w:t>
      </w:r>
      <w:r w:rsidR="00CA1F5E">
        <w:rPr>
          <w:rFonts w:ascii="ITC Officina Sans Book" w:hAnsi="ITC Officina Sans Book"/>
          <w:b/>
          <w:sz w:val="22"/>
          <w:szCs w:val="22"/>
        </w:rPr>
        <w:t xml:space="preserve"> </w:t>
      </w:r>
      <w:r w:rsidR="00CA1F5E" w:rsidRPr="00BE4580">
        <w:rPr>
          <w:rFonts w:ascii="ITC Officina Sans Book" w:hAnsi="ITC Officina Sans Book"/>
          <w:sz w:val="22"/>
          <w:szCs w:val="22"/>
        </w:rPr>
        <w:t xml:space="preserve">Sie zählen immer in das Halbjahr, in dem sie gehalten </w:t>
      </w:r>
    </w:p>
    <w:p w14:paraId="75BC2D52" w14:textId="599D8F28" w:rsidR="00647C6D" w:rsidRDefault="00E9593A" w:rsidP="00647C6D">
      <w:pPr>
        <w:spacing w:line="288" w:lineRule="auto"/>
        <w:rPr>
          <w:rFonts w:ascii="ITC Officina Sans Book" w:hAnsi="ITC Officina Sans Book"/>
          <w:sz w:val="22"/>
          <w:szCs w:val="22"/>
        </w:rPr>
      </w:pPr>
      <w:r>
        <w:rPr>
          <w:rFonts w:ascii="ITC Officina Sans Book" w:hAnsi="ITC Officina Sans Book"/>
          <w:sz w:val="22"/>
          <w:szCs w:val="22"/>
        </w:rPr>
        <w:t xml:space="preserve">  </w:t>
      </w:r>
      <w:r w:rsidR="00CA1F5E" w:rsidRPr="00BE4580">
        <w:rPr>
          <w:rFonts w:ascii="ITC Officina Sans Book" w:hAnsi="ITC Officina Sans Book"/>
          <w:sz w:val="22"/>
          <w:szCs w:val="22"/>
        </w:rPr>
        <w:t>werden.</w:t>
      </w:r>
      <w:r w:rsidR="00CA1F5E">
        <w:rPr>
          <w:rFonts w:ascii="ITC Officina Sans Book" w:hAnsi="ITC Officina Sans Book"/>
          <w:sz w:val="22"/>
          <w:szCs w:val="22"/>
        </w:rPr>
        <w:t xml:space="preserve"> </w:t>
      </w:r>
      <w:bookmarkEnd w:id="0"/>
    </w:p>
    <w:p w14:paraId="02251538" w14:textId="77777777" w:rsidR="001314B3" w:rsidRPr="001314B3" w:rsidRDefault="001314B3" w:rsidP="00647C6D">
      <w:pPr>
        <w:spacing w:line="288" w:lineRule="auto"/>
        <w:rPr>
          <w:rFonts w:ascii="ITC Officina Sans Book" w:hAnsi="ITC Officina Sans Book"/>
          <w:sz w:val="8"/>
          <w:szCs w:val="8"/>
        </w:rPr>
      </w:pPr>
    </w:p>
    <w:p w14:paraId="362FEA91" w14:textId="770307C4" w:rsidR="001314B3" w:rsidRDefault="00647C6D" w:rsidP="001314B3">
      <w:pPr>
        <w:spacing w:line="288" w:lineRule="auto"/>
        <w:rPr>
          <w:rFonts w:ascii="ITC Officina Sans Book" w:hAnsi="ITC Officina Sans Book"/>
          <w:b/>
        </w:rPr>
      </w:pPr>
      <w:r w:rsidRPr="001314B3">
        <w:rPr>
          <w:rFonts w:ascii="ITC Officina Sans Book" w:hAnsi="ITC Officina Sans Book"/>
          <w:b/>
        </w:rPr>
        <w:t xml:space="preserve">Für die Einhaltung der Termine sind die Schülerinnen und Schüler verantwortlich. Eine nicht gehaltene </w:t>
      </w:r>
    </w:p>
    <w:p w14:paraId="6A6AF662" w14:textId="260778EB" w:rsidR="00647C6D" w:rsidRPr="001314B3" w:rsidRDefault="00647C6D" w:rsidP="001314B3">
      <w:pPr>
        <w:spacing w:line="288" w:lineRule="auto"/>
        <w:rPr>
          <w:rFonts w:ascii="ITC Officina Sans Book" w:hAnsi="ITC Officina Sans Book"/>
        </w:rPr>
      </w:pPr>
      <w:r w:rsidRPr="001314B3">
        <w:rPr>
          <w:rFonts w:ascii="ITC Officina Sans Book" w:hAnsi="ITC Officina Sans Book"/>
          <w:b/>
        </w:rPr>
        <w:t>GF</w:t>
      </w:r>
      <w:r w:rsidR="00E76953" w:rsidRPr="001314B3">
        <w:rPr>
          <w:rFonts w:ascii="ITC Officina Sans Book" w:hAnsi="ITC Officina Sans Book"/>
          <w:b/>
        </w:rPr>
        <w:t>S</w:t>
      </w:r>
      <w:r w:rsidRPr="001314B3">
        <w:rPr>
          <w:rFonts w:ascii="ITC Officina Sans Book" w:hAnsi="ITC Officina Sans Book"/>
          <w:b/>
        </w:rPr>
        <w:t xml:space="preserve"> wird mit 0 NP bewertet.</w:t>
      </w:r>
      <w:r w:rsidRPr="001314B3">
        <w:rPr>
          <w:rFonts w:ascii="ITC Officina Sans Book" w:hAnsi="ITC Officina Sans Book"/>
        </w:rPr>
        <w:t xml:space="preserve"> Bei Krankheit wird ein verbindlicher Nachter</w:t>
      </w:r>
      <w:r w:rsidR="00E76953" w:rsidRPr="001314B3">
        <w:rPr>
          <w:rFonts w:ascii="ITC Officina Sans Book" w:hAnsi="ITC Officina Sans Book"/>
        </w:rPr>
        <w:t>m</w:t>
      </w:r>
      <w:r w:rsidRPr="001314B3">
        <w:rPr>
          <w:rFonts w:ascii="ITC Officina Sans Book" w:hAnsi="ITC Officina Sans Book"/>
        </w:rPr>
        <w:t xml:space="preserve">in vereinbart. </w:t>
      </w:r>
    </w:p>
    <w:p w14:paraId="593CD902" w14:textId="77777777" w:rsidR="006A21D6" w:rsidRPr="001314B3" w:rsidRDefault="006A21D6" w:rsidP="00647C6D">
      <w:pPr>
        <w:spacing w:line="288" w:lineRule="auto"/>
        <w:rPr>
          <w:rFonts w:ascii="ITC Officina Sans Book" w:hAnsi="ITC Officina Sans Book"/>
          <w:sz w:val="44"/>
          <w:szCs w:val="96"/>
        </w:rPr>
      </w:pPr>
    </w:p>
    <w:p w14:paraId="27F549C5" w14:textId="77777777" w:rsidR="006A21D6" w:rsidRDefault="006A21D6" w:rsidP="006A21D6">
      <w:pPr>
        <w:rPr>
          <w:rFonts w:ascii="ITC Officina Sans Book" w:hAnsi="ITC Officina Sans Book"/>
          <w:lang w:val="it-IT"/>
        </w:rPr>
      </w:pPr>
    </w:p>
    <w:p w14:paraId="081BE2E9" w14:textId="77777777" w:rsidR="006A21D6" w:rsidRPr="00951AD0" w:rsidRDefault="006A21D6" w:rsidP="006A21D6">
      <w:pPr>
        <w:rPr>
          <w:rFonts w:ascii="ITC Officina Sans Book" w:hAnsi="ITC Officina Sans Book"/>
          <w:lang w:val="it-IT"/>
        </w:rPr>
      </w:pPr>
      <w:r>
        <w:rPr>
          <w:rFonts w:ascii="ITC Officina Sans Book" w:hAnsi="ITC Officina Sans Book"/>
          <w:lang w:val="it-IT"/>
        </w:rPr>
        <w:t>_______________________________________                           ____________________________________</w:t>
      </w:r>
    </w:p>
    <w:p w14:paraId="46D657DB" w14:textId="746ECC39" w:rsidR="006A21D6" w:rsidRPr="006A21D6" w:rsidRDefault="006A21D6" w:rsidP="006A21D6">
      <w:pPr>
        <w:rPr>
          <w:rFonts w:ascii="ITC Officina Sans Book" w:hAnsi="ITC Officina Sans Book"/>
        </w:rPr>
      </w:pPr>
      <w:r w:rsidRPr="00681731">
        <w:rPr>
          <w:rFonts w:ascii="ITC Officina Sans Book" w:hAnsi="ITC Officina Sans Book"/>
          <w:sz w:val="20"/>
        </w:rPr>
        <w:t>Datu</w:t>
      </w:r>
      <w:r>
        <w:rPr>
          <w:rFonts w:ascii="ITC Officina Sans Book" w:hAnsi="ITC Officina Sans Book"/>
          <w:sz w:val="20"/>
        </w:rPr>
        <w:t xml:space="preserve">m, </w:t>
      </w:r>
      <w:r w:rsidRPr="00681731">
        <w:rPr>
          <w:rFonts w:ascii="ITC Officina Sans Book" w:hAnsi="ITC Officina Sans Book"/>
          <w:sz w:val="20"/>
        </w:rPr>
        <w:t>Unterschrift Schüler/in</w:t>
      </w:r>
      <w:r>
        <w:rPr>
          <w:rFonts w:ascii="ITC Officina Sans Book" w:hAnsi="ITC Officina Sans Book"/>
          <w:sz w:val="20"/>
        </w:rPr>
        <w:t xml:space="preserve"> </w:t>
      </w:r>
      <w:r>
        <w:rPr>
          <w:rFonts w:ascii="ITC Officina Sans Book" w:hAnsi="ITC Officina Sans Book"/>
          <w:sz w:val="20"/>
        </w:rPr>
        <w:tab/>
      </w:r>
      <w:r>
        <w:rPr>
          <w:rFonts w:ascii="ITC Officina Sans Book" w:hAnsi="ITC Officina Sans Book"/>
          <w:sz w:val="20"/>
        </w:rPr>
        <w:tab/>
      </w:r>
      <w:r>
        <w:rPr>
          <w:rFonts w:ascii="ITC Officina Sans Book" w:hAnsi="ITC Officina Sans Book"/>
          <w:sz w:val="20"/>
        </w:rPr>
        <w:tab/>
      </w:r>
      <w:r>
        <w:rPr>
          <w:rFonts w:ascii="ITC Officina Sans Book" w:hAnsi="ITC Officina Sans Book"/>
          <w:sz w:val="20"/>
        </w:rPr>
        <w:tab/>
      </w:r>
      <w:r w:rsidRPr="00681731">
        <w:rPr>
          <w:rFonts w:ascii="ITC Officina Sans Book" w:hAnsi="ITC Officina Sans Book"/>
          <w:sz w:val="20"/>
        </w:rPr>
        <w:tab/>
      </w:r>
      <w:r w:rsidRPr="00681731">
        <w:rPr>
          <w:rFonts w:ascii="ITC Officina Sans Book" w:hAnsi="ITC Officina Sans Book"/>
          <w:sz w:val="20"/>
        </w:rPr>
        <w:tab/>
        <w:t>Datum, Unterschrift Tutor/i</w:t>
      </w:r>
      <w:r>
        <w:rPr>
          <w:rFonts w:ascii="ITC Officina Sans Book" w:hAnsi="ITC Officina Sans Book"/>
          <w:sz w:val="20"/>
        </w:rPr>
        <w:t>n</w:t>
      </w:r>
    </w:p>
    <w:sectPr w:rsidR="006A21D6" w:rsidRPr="006A21D6" w:rsidSect="00647C6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TC Officina Sans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842C5"/>
    <w:multiLevelType w:val="hybridMultilevel"/>
    <w:tmpl w:val="A858AD32"/>
    <w:lvl w:ilvl="0" w:tplc="106E8C94">
      <w:numFmt w:val="bullet"/>
      <w:lvlText w:val="-"/>
      <w:lvlJc w:val="left"/>
      <w:pPr>
        <w:ind w:left="720" w:hanging="360"/>
      </w:pPr>
      <w:rPr>
        <w:rFonts w:ascii="ITC Officina Sans Book" w:eastAsia="Times New Roman" w:hAnsi="ITC Officina Sans Book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738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F5E"/>
    <w:rsid w:val="001314B3"/>
    <w:rsid w:val="001E43CB"/>
    <w:rsid w:val="00284230"/>
    <w:rsid w:val="003413A3"/>
    <w:rsid w:val="005250F3"/>
    <w:rsid w:val="00545A5A"/>
    <w:rsid w:val="00647C6D"/>
    <w:rsid w:val="006A21D6"/>
    <w:rsid w:val="007E3623"/>
    <w:rsid w:val="007E3F7C"/>
    <w:rsid w:val="00982D92"/>
    <w:rsid w:val="00A0781C"/>
    <w:rsid w:val="00A8098B"/>
    <w:rsid w:val="00CA1F5E"/>
    <w:rsid w:val="00D5142D"/>
    <w:rsid w:val="00E76953"/>
    <w:rsid w:val="00E9593A"/>
    <w:rsid w:val="00F32F3F"/>
    <w:rsid w:val="00FB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D326"/>
  <w15:chartTrackingRefBased/>
  <w15:docId w15:val="{C24EA8AB-F7D8-461F-8FFC-AD03508E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F5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qFormat/>
    <w:rsid w:val="00CA1F5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A1F5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A1F5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A1F5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A1F5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A1F5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A1F5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A1F5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A1F5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A1F5E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A1F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A1F5E"/>
    <w:rPr>
      <w:rFonts w:eastAsiaTheme="majorEastAsia" w:cstheme="majorBidi"/>
      <w:color w:val="2F5496" w:themeColor="accent1" w:themeShade="BF"/>
      <w:sz w:val="28"/>
      <w:szCs w:val="2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A1F5E"/>
    <w:rPr>
      <w:rFonts w:eastAsiaTheme="majorEastAsia" w:cstheme="majorBidi"/>
      <w:i/>
      <w:iCs/>
      <w:color w:val="2F5496" w:themeColor="accent1" w:themeShade="BF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A1F5E"/>
    <w:rPr>
      <w:rFonts w:eastAsiaTheme="majorEastAsia" w:cstheme="majorBidi"/>
      <w:color w:val="2F5496" w:themeColor="accent1" w:themeShade="BF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A1F5E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A1F5E"/>
    <w:rPr>
      <w:rFonts w:eastAsiaTheme="majorEastAsia" w:cstheme="majorBidi"/>
      <w:color w:val="595959" w:themeColor="text1" w:themeTint="A6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A1F5E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A1F5E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Standard"/>
    <w:next w:val="Standard"/>
    <w:link w:val="TitelZchn"/>
    <w:uiPriority w:val="10"/>
    <w:qFormat/>
    <w:rsid w:val="00CA1F5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A1F5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F5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F5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CA1F5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A1F5E"/>
    <w:rPr>
      <w:i/>
      <w:iCs/>
      <w:color w:val="404040" w:themeColor="text1" w:themeTint="BF"/>
      <w:lang w:val="en-GB"/>
    </w:rPr>
  </w:style>
  <w:style w:type="paragraph" w:styleId="Listenabsatz">
    <w:name w:val="List Paragraph"/>
    <w:basedOn w:val="Standard"/>
    <w:uiPriority w:val="34"/>
    <w:qFormat/>
    <w:rsid w:val="00CA1F5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A1F5E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A1F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A1F5E"/>
    <w:rPr>
      <w:i/>
      <w:iCs/>
      <w:color w:val="2F5496" w:themeColor="accent1" w:themeShade="BF"/>
      <w:lang w:val="en-GB"/>
    </w:rPr>
  </w:style>
  <w:style w:type="character" w:styleId="IntensiverVerweis">
    <w:name w:val="Intense Reference"/>
    <w:basedOn w:val="Absatz-Standardschriftart"/>
    <w:uiPriority w:val="32"/>
    <w:qFormat/>
    <w:rsid w:val="00CA1F5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Absatz-Standardschriftart"/>
    <w:rsid w:val="00CA1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schwister-scholl-gymnasium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Hauck</dc:creator>
  <cp:keywords/>
  <dc:description/>
  <cp:lastModifiedBy>Stefan Hauck</cp:lastModifiedBy>
  <cp:revision>15</cp:revision>
  <dcterms:created xsi:type="dcterms:W3CDTF">2026-01-28T08:55:00Z</dcterms:created>
  <dcterms:modified xsi:type="dcterms:W3CDTF">2026-01-28T12:52:00Z</dcterms:modified>
</cp:coreProperties>
</file>